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AF" w:rsidRDefault="008463AF" w:rsidP="008463AF">
      <w:pPr>
        <w:jc w:val="both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</w:p>
    <w:p w:rsidR="008463AF" w:rsidRPr="00C66F0F" w:rsidRDefault="008463AF" w:rsidP="008463AF">
      <w:pPr>
        <w:jc w:val="both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bookmarkStart w:id="0" w:name="_GoBack"/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ë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rgjigje</w:t>
      </w:r>
      <w:bookmarkEnd w:id="0"/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21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</w:p>
    <w:p w:rsidR="008463AF" w:rsidRPr="00C66F0F" w:rsidRDefault="008463AF" w:rsidP="008463AF">
      <w:pPr>
        <w:jc w:val="both"/>
        <w:rPr>
          <w:rFonts w:ascii="Times New Roman" w:hAnsi="Times New Roman" w:cs="Times New Roman"/>
          <w:noProof w:val="0"/>
          <w:sz w:val="24"/>
          <w:szCs w:val="24"/>
          <w:lang w:val="en-GB"/>
        </w:rPr>
      </w:pP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Lidhur me kërkesen tuaj për informacion, ju bëjmë me dije se në Kolegjin e Posaçëm të Apelimit rezulton i administruar 1 (një) opinion i një prej vëzhguesve të Operacionit Ndërkombëtar të Monitorimit, me nr **** prot., datë 26.04.2019.</w:t>
      </w:r>
    </w:p>
    <w:p w:rsidR="008463AF" w:rsidRPr="00C66F0F" w:rsidRDefault="008463AF" w:rsidP="008463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Sqarojmë se bazuar në nenin 17, pika 1/c të ligjit 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sq-AL"/>
        </w:rPr>
        <w:t>nr. 119/2014 “Për të drejtën e informimit”, 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vënia në dispozicion e kopjeve të opinioneve të vëzhguesve të Operacionit Ndërkombëtar të Monitorimit lidhur me çështjet e shqyrtuara në KPA, do të dëmtonte interesin e së drejtës së autorit, rrjedhimisht kufizohet.</w:t>
      </w:r>
    </w:p>
    <w:p w:rsidR="008463AF" w:rsidRPr="00C66F0F" w:rsidRDefault="008463AF" w:rsidP="008463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Bazuar në vendimin e Mbledhjes së Gjyqtarëve të Kolegjit të Posaçëm të Apelimit, nr. 08, datë 25.04.2019, një mendim me shkrim ndryshe ose paralel i vëzhguesit ndërkombëtar, nuk mund t’i </w:t>
      </w:r>
      <w:r w:rsidRPr="00C66F0F">
        <w:rPr>
          <w:rFonts w:ascii="Times New Roman" w:hAnsi="Times New Roman" w:cs="Times New Roman"/>
          <w:sz w:val="24"/>
          <w:szCs w:val="24"/>
          <w:lang w:val="en-GB"/>
        </w:rPr>
        <w:t xml:space="preserve">bashkohet vendimit </w:t>
      </w:r>
      <w:r w:rsidRPr="00C66F0F">
        <w:rPr>
          <w:rFonts w:ascii="Times New Roman" w:hAnsi="Times New Roman" w:cs="Times New Roman"/>
          <w:color w:val="212121"/>
          <w:sz w:val="24"/>
          <w:szCs w:val="24"/>
          <w:lang w:val="en-GB"/>
        </w:rPr>
        <w:t>përfundimtar të Kolegjit, nuk mund të bëhet pjesë e fashikullit gjyqësor të çështjes, si dhe nuk mund të publikohet së bashku me vendimin përfundimtar në faqen zyrtare të Kolegjit.</w:t>
      </w:r>
    </w:p>
    <w:p w:rsidR="008463AF" w:rsidRDefault="008463AF" w:rsidP="008463AF"/>
    <w:p w:rsidR="008463AF" w:rsidRDefault="008463AF" w:rsidP="008463AF"/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0C4"/>
    <w:multiLevelType w:val="multilevel"/>
    <w:tmpl w:val="0D8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AF"/>
    <w:rsid w:val="00561DFA"/>
    <w:rsid w:val="0074692E"/>
    <w:rsid w:val="008463AF"/>
    <w:rsid w:val="00C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ABBDD-F348-43DF-844F-83FEDC2F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A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Aldo Cani</cp:lastModifiedBy>
  <cp:revision>2</cp:revision>
  <dcterms:created xsi:type="dcterms:W3CDTF">2021-12-10T08:38:00Z</dcterms:created>
  <dcterms:modified xsi:type="dcterms:W3CDTF">2021-12-10T08:38:00Z</dcterms:modified>
</cp:coreProperties>
</file>