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7E" w:rsidRPr="00C45D52" w:rsidRDefault="00C2667E" w:rsidP="00C2667E">
      <w:pPr>
        <w:tabs>
          <w:tab w:val="left" w:pos="360"/>
          <w:tab w:val="left" w:pos="54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22.08.2023</w:t>
      </w:r>
    </w:p>
    <w:p w:rsidR="00C2667E" w:rsidRPr="00C45D52" w:rsidRDefault="00C2667E" w:rsidP="00C266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Lidhur me kërkesën për: kopje të akteve të fashikullit të krijuar në Kolegj pas regjistrimit të ankimit; akte që i përkasin dosjes së krijuar në Komisionin e Pavarur të Kualifikimit, si dhe për datën e marrjes në dorëzim nga Kolegji, të ankesës së z. ***, ju bëjmë me dije se dosja e plotë gjyqësore që i përket ish-subjektit të rivlerësimit ***, për të cilën trupi gjykues i Kolegjit të Posaçëm të Apelimit ka shpallur vendimin nr. ***, datë 21.02.2023, është përcjellë pranë Komisionit të Pavarur të Kualifikimit me shkresën nr. ***/43 prot., datë 19.07.2023, të cilën po jua vendosim.</w:t>
      </w:r>
    </w:p>
    <w:p w:rsidR="00C2667E" w:rsidRPr="00C45D52" w:rsidRDefault="00C2667E" w:rsidP="00C266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 xml:space="preserve">Sipas kërkesës suaj, bashkëlidhur do të gjeni kopje të anonimizuar të vendimit nr. 11, datë 05.04.2023, që i përket kërkuesit ***, me objekt </w:t>
      </w:r>
      <w:r w:rsidRPr="00C45D52">
        <w:rPr>
          <w:rFonts w:ascii="Times New Roman" w:hAnsi="Times New Roman" w:cs="Times New Roman"/>
          <w:i/>
          <w:sz w:val="24"/>
          <w:szCs w:val="24"/>
        </w:rPr>
        <w:t>“Kërkohet përjashtimi i gjyqtares *** nga trupi gjykues në çështjen (JR) nr. ***/2021, datë 24.02.2021.”</w:t>
      </w:r>
      <w:r w:rsidRPr="00C45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E" w:rsidRPr="00C45D52" w:rsidRDefault="00C2667E" w:rsidP="00C2667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C45D52">
        <w:rPr>
          <w:rFonts w:ascii="Times New Roman" w:hAnsi="Times New Roman" w:cs="Times New Roman"/>
          <w:bCs/>
          <w:sz w:val="24"/>
          <w:szCs w:val="24"/>
        </w:rPr>
        <w:t>Ju informojmë që Kolegji i Posaçëm i Apelimit nuk disponon akte që vërtetojnë lidhjen familjare të shkallës së dytë të z. *** me gjyqtaren ***.</w:t>
      </w:r>
    </w:p>
    <w:p w:rsidR="00C2667E" w:rsidRPr="00C2667E" w:rsidRDefault="00C2667E" w:rsidP="00C2667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2667E">
        <w:rPr>
          <w:rFonts w:ascii="Times New Roman" w:eastAsia="MS Mincho" w:hAnsi="Times New Roman" w:cs="Times New Roman"/>
          <w:sz w:val="24"/>
          <w:szCs w:val="24"/>
          <w:lang w:val="sq-AL" w:eastAsia="ja-JP"/>
        </w:rPr>
        <w:t xml:space="preserve">Sa i përket kërkesës për analizën financiare, bazuar në nenin 23, të ligjit 84/2016 “Për rivlerësimin kalimtar të gjyqtarëve dhe prokurorëve në Republikën e Shqipërisë”, këshilltari ekonomik ka si detyrë </w:t>
      </w:r>
      <w:r w:rsidRPr="00C2667E">
        <w:rPr>
          <w:rFonts w:ascii="Times New Roman" w:hAnsi="Times New Roman" w:cs="Times New Roman"/>
          <w:sz w:val="24"/>
          <w:szCs w:val="24"/>
          <w:lang w:val="sq-AL"/>
        </w:rPr>
        <w:t xml:space="preserve">studimin e dosjes nga pikëpamja financiare/ekonomike dhe përgatitjen e relacionit të çështjes, veçanërisht për vlerësimin e pasurisë së subjektit të rivlerësimit </w:t>
      </w:r>
      <w:r w:rsidRPr="00C2667E">
        <w:rPr>
          <w:rFonts w:ascii="Times New Roman" w:eastAsia="MS Mincho" w:hAnsi="Times New Roman" w:cs="Times New Roman"/>
          <w:sz w:val="24"/>
          <w:szCs w:val="24"/>
          <w:lang w:val="sq-AL" w:eastAsia="ja-JP"/>
        </w:rPr>
        <w:t xml:space="preserve">si dhe kryerjen </w:t>
      </w:r>
      <w:r w:rsidRPr="00C2667E">
        <w:rPr>
          <w:rFonts w:ascii="Times New Roman" w:hAnsi="Times New Roman" w:cs="Times New Roman"/>
          <w:sz w:val="24"/>
          <w:szCs w:val="24"/>
          <w:lang w:val="sq-AL"/>
        </w:rPr>
        <w:t xml:space="preserve">e detyrave të tjera të caktuara nga relatori i çështjes. </w:t>
      </w:r>
      <w:r w:rsidRPr="00C26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Pavarësisht sa më sipër, çdo vendim i Kolegjit për çështjen konkrete, pasqyron në përmbajtjen e tij vlerësimin dhe qëndrimin e trupit gjykues për situatën faktike [përfshirë edhe atë financiare], si dhe ligjin e zbatueshëm për të.</w:t>
      </w:r>
      <w:r w:rsidRPr="00C2667E">
        <w:rPr>
          <w:rFonts w:ascii="Times New Roman" w:eastAsia="MS Mincho" w:hAnsi="Times New Roman" w:cs="Times New Roman"/>
          <w:sz w:val="24"/>
          <w:szCs w:val="24"/>
          <w:lang w:val="sq-AL" w:eastAsia="ja-JP"/>
        </w:rPr>
        <w:t xml:space="preserve"> </w:t>
      </w:r>
      <w:r w:rsidRPr="00C266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Bazuar mbi të njëjtat parime, vendimet e Kolegjit kontrollojnë vendimmarrjen e Komisionit, ndaj në këto kushte, edhe vendimi që i përket çështjes tuaj konkrete, pasqyron në përmbajtjen e tij vlerësimin e shtjelluar dhe arsyetuar të trupit gjykues për situatën faktike [përfshirë edhe atë financiare], nën dritën e ligjit të zbatueshëm për të, e në funksion të kontrollit të analizës financiare të kryer nga Komisioni. </w:t>
      </w:r>
      <w:r w:rsidRPr="00C2667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</w:t>
      </w:r>
    </w:p>
    <w:p w:rsidR="00C2667E" w:rsidRPr="00C2667E" w:rsidRDefault="00C2667E" w:rsidP="00C2667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2667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Sjellim në vëmendjen tuaj se, vëzhguesit ndërkombëtarë </w:t>
      </w:r>
      <w:r w:rsidRPr="00C2667E">
        <w:rPr>
          <w:rFonts w:ascii="Times New Roman" w:hAnsi="Times New Roman" w:cs="Times New Roman"/>
          <w:sz w:val="24"/>
          <w:szCs w:val="24"/>
          <w:lang w:val="sq-AL"/>
        </w:rPr>
        <w:t xml:space="preserve">janë personat e emëruar nga Operacioni Ndërkombëtar i Monitorimit, ndaj për më tepër informacion mund të drejtoheni pranë zyrave të këtij institucioni. </w:t>
      </w:r>
    </w:p>
    <w:p w:rsidR="00C2667E" w:rsidRPr="00C45D52" w:rsidRDefault="00C2667E" w:rsidP="00C266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</w:pPr>
      <w:r w:rsidRPr="00C266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 xml:space="preserve">Së fundmi,  ju bëjmë me dije se, nuk ka kërkesë nga Kolegji i Posaçëm i Apelimit, drejtuar Këshillit të Lartë Gjyqësor, për ruajtjen e vakancave në Gjykatën Administrative të Apelit, për anëtarët e Kolegjit pas përfundimit të mandatit të tyre. </w:t>
      </w:r>
    </w:p>
    <w:p w:rsidR="00F24A7A" w:rsidRPr="00CF266B" w:rsidRDefault="00F24A7A" w:rsidP="00FA6A72">
      <w:pPr>
        <w:rPr>
          <w:lang w:val="sq-AL"/>
        </w:rPr>
      </w:pPr>
      <w:bookmarkStart w:id="0" w:name="_GoBack"/>
      <w:bookmarkEnd w:id="0"/>
    </w:p>
    <w:sectPr w:rsidR="00F24A7A" w:rsidRPr="00CF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C"/>
    <w:rsid w:val="005468A4"/>
    <w:rsid w:val="008C7CA8"/>
    <w:rsid w:val="00A6430C"/>
    <w:rsid w:val="00AD7BF4"/>
    <w:rsid w:val="00AF18AC"/>
    <w:rsid w:val="00C2667E"/>
    <w:rsid w:val="00CE2835"/>
    <w:rsid w:val="00CF266B"/>
    <w:rsid w:val="00DD3D16"/>
    <w:rsid w:val="00F24A7A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C1B"/>
  <w15:chartTrackingRefBased/>
  <w15:docId w15:val="{32729173-97DA-4409-9AD3-8B63155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2023-10-13T09:00:00Z</dcterms:created>
  <dcterms:modified xsi:type="dcterms:W3CDTF">2023-10-13T09:00:00Z</dcterms:modified>
</cp:coreProperties>
</file>