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36" w:rsidRPr="002C088A" w:rsidRDefault="00660336" w:rsidP="00660336">
      <w:pPr>
        <w:pStyle w:val="NormalWeb"/>
        <w:shd w:val="clear" w:color="auto" w:fill="FFFFFF"/>
        <w:spacing w:after="0"/>
        <w:rPr>
          <w:color w:val="242424"/>
          <w:bdr w:val="none" w:sz="0" w:space="0" w:color="auto" w:frame="1"/>
        </w:rPr>
      </w:pPr>
      <w:r w:rsidRPr="002C088A">
        <w:rPr>
          <w:color w:val="242424"/>
          <w:bdr w:val="none" w:sz="0" w:space="0" w:color="auto" w:frame="1"/>
        </w:rPr>
        <w:t xml:space="preserve">The Appeal Chamber has found that it does not </w:t>
      </w:r>
      <w:r>
        <w:rPr>
          <w:color w:val="242424"/>
          <w:bdr w:val="none" w:sz="0" w:space="0" w:color="auto" w:frame="1"/>
        </w:rPr>
        <w:t>possess</w:t>
      </w:r>
      <w:r w:rsidRPr="002C088A">
        <w:rPr>
          <w:color w:val="242424"/>
          <w:bdr w:val="none" w:sz="0" w:space="0" w:color="auto" w:frame="1"/>
        </w:rPr>
        <w:t xml:space="preserve"> these files, as they were submitted with the institution of the Assembly of Albania, due to the applications for judges at the Special Appeal Chamber.</w:t>
      </w:r>
    </w:p>
    <w:p w:rsidR="00660336" w:rsidRPr="002C088A" w:rsidRDefault="00660336" w:rsidP="00660336">
      <w:pPr>
        <w:pStyle w:val="NormalWeb"/>
        <w:shd w:val="clear" w:color="auto" w:fill="FFFFFF"/>
        <w:spacing w:before="0" w:beforeAutospacing="0" w:after="0" w:afterAutospacing="0"/>
        <w:rPr>
          <w:color w:val="000000"/>
        </w:rPr>
      </w:pPr>
      <w:r w:rsidRPr="002C088A">
        <w:rPr>
          <w:color w:val="242424"/>
          <w:bdr w:val="none" w:sz="0" w:space="0" w:color="auto" w:frame="1"/>
        </w:rPr>
        <w:t xml:space="preserve">Pursuant to article 12, paragraph 2 and 3 of the law no. 119/2014 “On the right to information” (cited below), given that the Special Appeal Chamber does not have this information, the request has to be addressed to a different institution. </w:t>
      </w:r>
    </w:p>
    <w:p w:rsidR="00660336" w:rsidRPr="002C088A" w:rsidRDefault="00660336" w:rsidP="00660336">
      <w:pPr>
        <w:pStyle w:val="NormalWeb"/>
        <w:shd w:val="clear" w:color="auto" w:fill="FFFFFF"/>
        <w:spacing w:before="0" w:beforeAutospacing="0" w:after="0" w:afterAutospacing="0"/>
        <w:rPr>
          <w:color w:val="000000"/>
        </w:rPr>
      </w:pPr>
      <w:r w:rsidRPr="002C088A">
        <w:rPr>
          <w:i/>
          <w:iCs/>
          <w:color w:val="242424"/>
          <w:bdr w:val="none" w:sz="0" w:space="0" w:color="auto" w:frame="1"/>
        </w:rPr>
        <w:t xml:space="preserve">“2. </w:t>
      </w:r>
      <w:r w:rsidRPr="002C088A">
        <w:rPr>
          <w:i/>
          <w:color w:val="242424"/>
          <w:bdr w:val="none" w:sz="0" w:space="0" w:color="auto" w:frame="1"/>
        </w:rPr>
        <w:t xml:space="preserve">In case, after reviewing the request, the public institution finds that it does not have the requested information, it shall, no later than 10 calendar days from the date of submission of the request, send it to the authorized institution, notifying the requester as well. The only reason that justifies the referral of the request to a different authority is the absence of the requested information. 3. The public institution, to which the request for information is addressed, informs the requester that his request has been sent to a different institution, as well as </w:t>
      </w:r>
      <w:r>
        <w:rPr>
          <w:i/>
          <w:color w:val="242424"/>
          <w:bdr w:val="none" w:sz="0" w:space="0" w:color="auto" w:frame="1"/>
        </w:rPr>
        <w:t>provides</w:t>
      </w:r>
      <w:r w:rsidRPr="002C088A">
        <w:rPr>
          <w:i/>
          <w:color w:val="242424"/>
          <w:bdr w:val="none" w:sz="0" w:space="0" w:color="auto" w:frame="1"/>
        </w:rPr>
        <w:t xml:space="preserve"> him/her </w:t>
      </w:r>
      <w:r>
        <w:rPr>
          <w:i/>
          <w:color w:val="242424"/>
          <w:bdr w:val="none" w:sz="0" w:space="0" w:color="auto" w:frame="1"/>
        </w:rPr>
        <w:t xml:space="preserve">with </w:t>
      </w:r>
      <w:r w:rsidRPr="002C088A">
        <w:rPr>
          <w:i/>
          <w:color w:val="242424"/>
          <w:bdr w:val="none" w:sz="0" w:space="0" w:color="auto" w:frame="1"/>
        </w:rPr>
        <w:t>the contacts of the institution to which the request was sent to.”</w:t>
      </w:r>
      <w:bookmarkStart w:id="0" w:name="_GoBack"/>
      <w:bookmarkEnd w:id="0"/>
    </w:p>
    <w:p w:rsidR="008234F0" w:rsidRDefault="008234F0"/>
    <w:sectPr w:rsidR="00823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5B"/>
    <w:rsid w:val="00564B5B"/>
    <w:rsid w:val="00660336"/>
    <w:rsid w:val="0082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9391"/>
  <w15:chartTrackingRefBased/>
  <w15:docId w15:val="{8FEF8B57-37D6-420A-8C5C-2E1D951B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B5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336"/>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2023-10-23T13:18:00Z</dcterms:created>
  <dcterms:modified xsi:type="dcterms:W3CDTF">2023-10-23T13:18:00Z</dcterms:modified>
</cp:coreProperties>
</file>