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0D1" w:rsidRPr="002C088A" w:rsidRDefault="009020D1" w:rsidP="009020D1">
      <w:pPr>
        <w:pStyle w:val="NormalWeb"/>
        <w:spacing w:after="0" w:line="276" w:lineRule="auto"/>
        <w:jc w:val="both"/>
        <w:rPr>
          <w:rStyle w:val="Emphasis"/>
          <w:color w:val="040404"/>
          <w:bdr w:val="none" w:sz="0" w:space="0" w:color="auto" w:frame="1"/>
          <w:shd w:val="clear" w:color="auto" w:fill="FFFFFF"/>
        </w:rPr>
      </w:pPr>
      <w:r w:rsidRPr="002C088A">
        <w:rPr>
          <w:rStyle w:val="Emphasis"/>
          <w:color w:val="040404"/>
          <w:bdr w:val="none" w:sz="0" w:space="0" w:color="auto" w:frame="1"/>
          <w:shd w:val="clear" w:color="auto" w:fill="FFFFFF"/>
        </w:rPr>
        <w:t>On 30.04.2021, the petitioner *** has submitted with the Special Appeal Chamber the JD case no. 3/2021 with interested party: the High Inspectorate of Justice, with subject “Abrogation of decision no. 81, dated March 31, 2021 “On the assignment of the disciplinary measure against the prosecutor Bujar Memia”, of the High Prosecution Council.”.</w:t>
      </w:r>
    </w:p>
    <w:p w:rsidR="009020D1" w:rsidRPr="002C088A" w:rsidRDefault="009020D1" w:rsidP="009020D1">
      <w:pPr>
        <w:pStyle w:val="NormalWeb"/>
        <w:spacing w:before="0" w:beforeAutospacing="0" w:after="0" w:afterAutospacing="0" w:line="276" w:lineRule="auto"/>
        <w:jc w:val="both"/>
        <w:rPr>
          <w:color w:val="000000"/>
        </w:rPr>
      </w:pPr>
      <w:r w:rsidRPr="002C088A">
        <w:rPr>
          <w:rStyle w:val="Emphasis"/>
          <w:color w:val="040404"/>
          <w:bdr w:val="none" w:sz="0" w:space="0" w:color="auto" w:frame="1"/>
          <w:shd w:val="clear" w:color="auto" w:fill="FFFFFF"/>
        </w:rPr>
        <w:t>The detailed data of the JD case no. 3/2021 can be found in the link:</w:t>
      </w:r>
    </w:p>
    <w:p w:rsidR="009020D1" w:rsidRPr="002C088A" w:rsidRDefault="009020D1" w:rsidP="009020D1">
      <w:pPr>
        <w:pStyle w:val="NormalWeb"/>
        <w:spacing w:before="0" w:beforeAutospacing="0" w:after="0" w:afterAutospacing="0" w:line="276" w:lineRule="auto"/>
        <w:jc w:val="both"/>
        <w:rPr>
          <w:color w:val="000000"/>
          <w:bdr w:val="none" w:sz="0" w:space="0" w:color="auto" w:frame="1"/>
        </w:rPr>
      </w:pPr>
      <w:hyperlink r:id="rId4" w:tgtFrame="_blank" w:history="1">
        <w:r w:rsidRPr="002C088A">
          <w:rPr>
            <w:rStyle w:val="Hyperlink"/>
            <w:bdr w:val="none" w:sz="0" w:space="0" w:color="auto" w:frame="1"/>
          </w:rPr>
          <w:t>https://kpa.al/ceshtje-juridiksioni-disiplinor-2021/</w:t>
        </w:r>
      </w:hyperlink>
      <w:r w:rsidRPr="002C088A">
        <w:rPr>
          <w:color w:val="000000"/>
          <w:bdr w:val="none" w:sz="0" w:space="0" w:color="auto" w:frame="1"/>
        </w:rPr>
        <w:t> </w:t>
      </w:r>
    </w:p>
    <w:p w:rsidR="009020D1" w:rsidRPr="002C088A" w:rsidRDefault="009020D1" w:rsidP="009020D1">
      <w:pPr>
        <w:pStyle w:val="NormalWeb"/>
        <w:spacing w:before="0" w:beforeAutospacing="0" w:after="0" w:afterAutospacing="0" w:line="276" w:lineRule="auto"/>
        <w:jc w:val="both"/>
        <w:rPr>
          <w:color w:val="000000"/>
        </w:rPr>
      </w:pPr>
    </w:p>
    <w:p w:rsidR="009020D1" w:rsidRPr="002C088A" w:rsidRDefault="009020D1" w:rsidP="009020D1">
      <w:pPr>
        <w:pStyle w:val="NormalWeb"/>
        <w:spacing w:before="0" w:beforeAutospacing="0" w:after="0" w:afterAutospacing="0" w:line="276" w:lineRule="auto"/>
        <w:jc w:val="both"/>
      </w:pPr>
      <w:r w:rsidRPr="002C088A">
        <w:t>You can find the reasoned decision of this case in the link:</w:t>
      </w:r>
    </w:p>
    <w:p w:rsidR="009020D1" w:rsidRPr="002C088A" w:rsidRDefault="009020D1" w:rsidP="009020D1">
      <w:pPr>
        <w:pStyle w:val="NormalWeb"/>
        <w:spacing w:before="0" w:beforeAutospacing="0" w:after="0" w:afterAutospacing="0" w:line="276" w:lineRule="auto"/>
        <w:jc w:val="both"/>
        <w:rPr>
          <w:color w:val="000000"/>
        </w:rPr>
      </w:pPr>
      <w:hyperlink r:id="rId5" w:history="1">
        <w:r w:rsidRPr="002C088A">
          <w:rPr>
            <w:rStyle w:val="Hyperlink"/>
            <w:bdr w:val="none" w:sz="0" w:space="0" w:color="auto" w:frame="1"/>
          </w:rPr>
          <w:t>https://kpa.al/ëp-content/uploads/2022/07/Vendimi_Bujar_Memia_anonimizuar.pdf</w:t>
        </w:r>
      </w:hyperlink>
      <w:r w:rsidRPr="002C088A">
        <w:rPr>
          <w:color w:val="000000"/>
          <w:bdr w:val="none" w:sz="0" w:space="0" w:color="auto" w:frame="1"/>
        </w:rPr>
        <w:t>.  </w:t>
      </w:r>
    </w:p>
    <w:p w:rsidR="009020D1" w:rsidRPr="002C088A" w:rsidRDefault="009020D1" w:rsidP="009020D1">
      <w:pPr>
        <w:pStyle w:val="NormalWeb"/>
        <w:spacing w:after="0" w:line="276" w:lineRule="auto"/>
        <w:jc w:val="both"/>
        <w:rPr>
          <w:color w:val="000000"/>
          <w:bdr w:val="none" w:sz="0" w:space="0" w:color="auto" w:frame="1"/>
        </w:rPr>
      </w:pPr>
      <w:r w:rsidRPr="002C088A">
        <w:rPr>
          <w:color w:val="000000"/>
          <w:bdr w:val="none" w:sz="0" w:space="0" w:color="auto" w:frame="1"/>
        </w:rPr>
        <w:t>On page no. 1 of this decision, you will find the names of the representatives of the HIJ and HPC, while from page no. 14 to page no. 17 of the reasoned decision, you will find complete information regarding the procedural requirements of Mr. *** during the examination of his case by the Appeal Chamber.</w:t>
      </w:r>
    </w:p>
    <w:p w:rsidR="009020D1" w:rsidRPr="002C088A" w:rsidRDefault="009020D1" w:rsidP="009020D1">
      <w:pPr>
        <w:pStyle w:val="NormalWeb"/>
        <w:spacing w:after="0" w:line="276" w:lineRule="auto"/>
        <w:jc w:val="both"/>
        <w:rPr>
          <w:color w:val="000000"/>
          <w:bdr w:val="none" w:sz="0" w:space="0" w:color="auto" w:frame="1"/>
        </w:rPr>
      </w:pPr>
      <w:r w:rsidRPr="002C088A">
        <w:rPr>
          <w:color w:val="000000"/>
          <w:bdr w:val="none" w:sz="0" w:space="0" w:color="auto" w:frame="1"/>
        </w:rPr>
        <w:t>In order to obtain the necessary information about any public hearing held by the Appeal Chamber regarding the case JD no. 3/2021, with the petitioner Mr. ***, you can refer to the following links, where there are listed chronologically all the announcement regarding this case:</w:t>
      </w:r>
    </w:p>
    <w:p w:rsidR="009020D1" w:rsidRPr="002C088A" w:rsidRDefault="009020D1" w:rsidP="009020D1">
      <w:pPr>
        <w:pStyle w:val="NormalWeb"/>
        <w:spacing w:before="0" w:beforeAutospacing="0" w:after="0" w:afterAutospacing="0" w:line="276" w:lineRule="auto"/>
        <w:jc w:val="both"/>
        <w:rPr>
          <w:color w:val="000000"/>
        </w:rPr>
      </w:pPr>
      <w:hyperlink r:id="rId6" w:tgtFrame="_blank" w:history="1">
        <w:r w:rsidRPr="002C088A">
          <w:rPr>
            <w:rStyle w:val="Hyperlink"/>
            <w:bdr w:val="none" w:sz="0" w:space="0" w:color="auto" w:frame="1"/>
          </w:rPr>
          <w:t>https://kpa.al/njoftim-510/</w:t>
        </w:r>
      </w:hyperlink>
      <w:r w:rsidRPr="002C088A">
        <w:rPr>
          <w:color w:val="000000"/>
          <w:bdr w:val="none" w:sz="0" w:space="0" w:color="auto" w:frame="1"/>
        </w:rPr>
        <w:t> </w:t>
      </w:r>
    </w:p>
    <w:p w:rsidR="009020D1" w:rsidRPr="002C088A" w:rsidRDefault="009020D1" w:rsidP="009020D1">
      <w:pPr>
        <w:pStyle w:val="NormalWeb"/>
        <w:spacing w:before="0" w:beforeAutospacing="0" w:after="0" w:afterAutospacing="0" w:line="276" w:lineRule="auto"/>
        <w:jc w:val="both"/>
        <w:rPr>
          <w:color w:val="000000"/>
        </w:rPr>
      </w:pPr>
      <w:hyperlink r:id="rId7" w:tgtFrame="_blank" w:history="1">
        <w:r w:rsidRPr="002C088A">
          <w:rPr>
            <w:rStyle w:val="Hyperlink"/>
            <w:bdr w:val="none" w:sz="0" w:space="0" w:color="auto" w:frame="1"/>
          </w:rPr>
          <w:t>https://kpa.al/njoftim-637/</w:t>
        </w:r>
      </w:hyperlink>
      <w:r w:rsidRPr="002C088A">
        <w:rPr>
          <w:color w:val="000000"/>
          <w:bdr w:val="none" w:sz="0" w:space="0" w:color="auto" w:frame="1"/>
        </w:rPr>
        <w:t> </w:t>
      </w:r>
    </w:p>
    <w:p w:rsidR="009020D1" w:rsidRPr="002C088A" w:rsidRDefault="009020D1" w:rsidP="009020D1">
      <w:pPr>
        <w:pStyle w:val="NormalWeb"/>
        <w:spacing w:before="0" w:beforeAutospacing="0" w:after="0" w:afterAutospacing="0" w:line="276" w:lineRule="auto"/>
        <w:jc w:val="both"/>
        <w:rPr>
          <w:color w:val="000000"/>
        </w:rPr>
      </w:pPr>
      <w:hyperlink r:id="rId8" w:tgtFrame="_blank" w:history="1">
        <w:r w:rsidRPr="002C088A">
          <w:rPr>
            <w:rStyle w:val="Hyperlink"/>
            <w:bdr w:val="none" w:sz="0" w:space="0" w:color="auto" w:frame="1"/>
          </w:rPr>
          <w:t>https://kpa.al/njoftim-667/</w:t>
        </w:r>
      </w:hyperlink>
      <w:r w:rsidRPr="002C088A">
        <w:rPr>
          <w:color w:val="000000"/>
          <w:bdr w:val="none" w:sz="0" w:space="0" w:color="auto" w:frame="1"/>
        </w:rPr>
        <w:t> </w:t>
      </w:r>
    </w:p>
    <w:p w:rsidR="009020D1" w:rsidRPr="002C088A" w:rsidRDefault="009020D1" w:rsidP="009020D1">
      <w:pPr>
        <w:pStyle w:val="NormalWeb"/>
        <w:spacing w:before="0" w:beforeAutospacing="0" w:after="0" w:afterAutospacing="0" w:line="276" w:lineRule="auto"/>
        <w:jc w:val="both"/>
        <w:rPr>
          <w:color w:val="000000"/>
        </w:rPr>
      </w:pPr>
      <w:hyperlink r:id="rId9" w:tgtFrame="_blank" w:history="1">
        <w:r w:rsidRPr="002C088A">
          <w:rPr>
            <w:rStyle w:val="Hyperlink"/>
            <w:bdr w:val="none" w:sz="0" w:space="0" w:color="auto" w:frame="1"/>
          </w:rPr>
          <w:t>https://kpa.al/njoftim-693/</w:t>
        </w:r>
      </w:hyperlink>
      <w:r w:rsidRPr="002C088A">
        <w:rPr>
          <w:color w:val="000000"/>
          <w:bdr w:val="none" w:sz="0" w:space="0" w:color="auto" w:frame="1"/>
        </w:rPr>
        <w:t> </w:t>
      </w:r>
    </w:p>
    <w:p w:rsidR="009020D1" w:rsidRPr="002C088A" w:rsidRDefault="009020D1" w:rsidP="009020D1">
      <w:pPr>
        <w:pStyle w:val="NormalWeb"/>
        <w:spacing w:before="0" w:beforeAutospacing="0" w:after="0" w:afterAutospacing="0" w:line="276" w:lineRule="auto"/>
        <w:jc w:val="both"/>
        <w:rPr>
          <w:color w:val="000000"/>
        </w:rPr>
      </w:pPr>
      <w:hyperlink r:id="rId10" w:tgtFrame="_blank" w:history="1">
        <w:r w:rsidRPr="002C088A">
          <w:rPr>
            <w:rStyle w:val="Hyperlink"/>
            <w:bdr w:val="none" w:sz="0" w:space="0" w:color="auto" w:frame="1"/>
          </w:rPr>
          <w:t>https://kpa.al/njoftim-728/</w:t>
        </w:r>
      </w:hyperlink>
      <w:r w:rsidRPr="002C088A">
        <w:rPr>
          <w:color w:val="000000"/>
          <w:bdr w:val="none" w:sz="0" w:space="0" w:color="auto" w:frame="1"/>
        </w:rPr>
        <w:t> </w:t>
      </w:r>
    </w:p>
    <w:p w:rsidR="009020D1" w:rsidRPr="002C088A" w:rsidRDefault="009020D1" w:rsidP="009020D1">
      <w:pPr>
        <w:pStyle w:val="NormalWeb"/>
        <w:spacing w:before="0" w:beforeAutospacing="0" w:after="0" w:afterAutospacing="0" w:line="276" w:lineRule="auto"/>
        <w:jc w:val="both"/>
        <w:rPr>
          <w:color w:val="000000"/>
        </w:rPr>
      </w:pPr>
      <w:hyperlink r:id="rId11" w:tgtFrame="_blank" w:history="1">
        <w:r w:rsidRPr="002C088A">
          <w:rPr>
            <w:rStyle w:val="Hyperlink"/>
            <w:bdr w:val="none" w:sz="0" w:space="0" w:color="auto" w:frame="1"/>
          </w:rPr>
          <w:t>https://kpa.al/njoftim-729/</w:t>
        </w:r>
      </w:hyperlink>
      <w:r w:rsidRPr="002C088A">
        <w:rPr>
          <w:color w:val="000000"/>
          <w:bdr w:val="none" w:sz="0" w:space="0" w:color="auto" w:frame="1"/>
        </w:rPr>
        <w:t> </w:t>
      </w:r>
    </w:p>
    <w:p w:rsidR="009020D1" w:rsidRPr="002C088A" w:rsidRDefault="009020D1" w:rsidP="009020D1">
      <w:pPr>
        <w:pStyle w:val="NormalWeb"/>
        <w:spacing w:before="0" w:beforeAutospacing="0" w:after="0" w:afterAutospacing="0" w:line="276" w:lineRule="auto"/>
        <w:jc w:val="both"/>
        <w:rPr>
          <w:color w:val="000000"/>
        </w:rPr>
      </w:pPr>
      <w:hyperlink r:id="rId12" w:tgtFrame="_blank" w:history="1">
        <w:r w:rsidRPr="002C088A">
          <w:rPr>
            <w:rStyle w:val="Hyperlink"/>
            <w:bdr w:val="none" w:sz="0" w:space="0" w:color="auto" w:frame="1"/>
          </w:rPr>
          <w:t>https://kpa.al/njoftim-761/</w:t>
        </w:r>
      </w:hyperlink>
      <w:r w:rsidRPr="002C088A">
        <w:rPr>
          <w:color w:val="000000"/>
          <w:bdr w:val="none" w:sz="0" w:space="0" w:color="auto" w:frame="1"/>
        </w:rPr>
        <w:t> </w:t>
      </w:r>
    </w:p>
    <w:p w:rsidR="009020D1" w:rsidRPr="002C088A" w:rsidRDefault="009020D1" w:rsidP="009020D1">
      <w:pPr>
        <w:pStyle w:val="NormalWeb"/>
        <w:spacing w:before="0" w:beforeAutospacing="0" w:after="0" w:afterAutospacing="0" w:line="276" w:lineRule="auto"/>
        <w:jc w:val="both"/>
        <w:rPr>
          <w:color w:val="000000"/>
        </w:rPr>
      </w:pPr>
      <w:hyperlink r:id="rId13" w:tgtFrame="_blank" w:history="1">
        <w:r w:rsidRPr="002C088A">
          <w:rPr>
            <w:rStyle w:val="Hyperlink"/>
            <w:bdr w:val="none" w:sz="0" w:space="0" w:color="auto" w:frame="1"/>
          </w:rPr>
          <w:t>https://kpa.al/njoftim-789/</w:t>
        </w:r>
      </w:hyperlink>
      <w:r w:rsidRPr="002C088A">
        <w:rPr>
          <w:color w:val="000000"/>
          <w:bdr w:val="none" w:sz="0" w:space="0" w:color="auto" w:frame="1"/>
        </w:rPr>
        <w:t> </w:t>
      </w:r>
    </w:p>
    <w:p w:rsidR="009020D1" w:rsidRPr="002C088A" w:rsidRDefault="009020D1" w:rsidP="009020D1">
      <w:pPr>
        <w:pStyle w:val="NormalWeb"/>
        <w:spacing w:before="0" w:beforeAutospacing="0" w:after="0" w:afterAutospacing="0" w:line="276" w:lineRule="auto"/>
        <w:jc w:val="both"/>
        <w:rPr>
          <w:color w:val="000000"/>
        </w:rPr>
      </w:pPr>
      <w:hyperlink r:id="rId14" w:tgtFrame="_blank" w:history="1">
        <w:r w:rsidRPr="002C088A">
          <w:rPr>
            <w:rStyle w:val="Hyperlink"/>
            <w:bdr w:val="none" w:sz="0" w:space="0" w:color="auto" w:frame="1"/>
          </w:rPr>
          <w:t>https://kpa.al/njoftim-815/</w:t>
        </w:r>
      </w:hyperlink>
      <w:r w:rsidRPr="002C088A">
        <w:rPr>
          <w:color w:val="000000"/>
          <w:bdr w:val="none" w:sz="0" w:space="0" w:color="auto" w:frame="1"/>
        </w:rPr>
        <w:t> </w:t>
      </w:r>
    </w:p>
    <w:p w:rsidR="009020D1" w:rsidRPr="002C088A" w:rsidRDefault="009020D1" w:rsidP="009020D1">
      <w:pPr>
        <w:pStyle w:val="NormalWeb"/>
        <w:spacing w:before="0" w:beforeAutospacing="0" w:after="0" w:afterAutospacing="0" w:line="276" w:lineRule="auto"/>
        <w:jc w:val="both"/>
        <w:rPr>
          <w:color w:val="000000"/>
        </w:rPr>
      </w:pPr>
      <w:hyperlink r:id="rId15" w:tgtFrame="_blank" w:history="1">
        <w:r w:rsidRPr="002C088A">
          <w:rPr>
            <w:rStyle w:val="Hyperlink"/>
            <w:bdr w:val="none" w:sz="0" w:space="0" w:color="auto" w:frame="1"/>
          </w:rPr>
          <w:t>https://kpa.al/njoftim-vendimi-142/</w:t>
        </w:r>
      </w:hyperlink>
      <w:r w:rsidRPr="002C088A">
        <w:rPr>
          <w:color w:val="000000"/>
          <w:bdr w:val="none" w:sz="0" w:space="0" w:color="auto" w:frame="1"/>
        </w:rPr>
        <w:t> </w:t>
      </w:r>
    </w:p>
    <w:p w:rsidR="008234F0" w:rsidRDefault="008234F0" w:rsidP="000E5557">
      <w:bookmarkStart w:id="0" w:name="_GoBack"/>
      <w:bookmarkEnd w:id="0"/>
    </w:p>
    <w:sectPr w:rsidR="00823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5B"/>
    <w:rsid w:val="000E5557"/>
    <w:rsid w:val="002638C5"/>
    <w:rsid w:val="0029002E"/>
    <w:rsid w:val="00471A2B"/>
    <w:rsid w:val="00564B5B"/>
    <w:rsid w:val="00660336"/>
    <w:rsid w:val="008234F0"/>
    <w:rsid w:val="009020D1"/>
    <w:rsid w:val="00B8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9391"/>
  <w15:chartTrackingRefBased/>
  <w15:docId w15:val="{8FEF8B57-37D6-420A-8C5C-2E1D951B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B5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336"/>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Emphasis">
    <w:name w:val="Emphasis"/>
    <w:basedOn w:val="DefaultParagraphFont"/>
    <w:uiPriority w:val="20"/>
    <w:qFormat/>
    <w:rsid w:val="009020D1"/>
    <w:rPr>
      <w:i/>
      <w:iCs/>
    </w:rPr>
  </w:style>
  <w:style w:type="character" w:styleId="Hyperlink">
    <w:name w:val="Hyperlink"/>
    <w:basedOn w:val="DefaultParagraphFont"/>
    <w:uiPriority w:val="99"/>
    <w:unhideWhenUsed/>
    <w:rsid w:val="009020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a.al/njoftim-667/" TargetMode="External"/><Relationship Id="rId13" Type="http://schemas.openxmlformats.org/officeDocument/2006/relationships/hyperlink" Target="https://kpa.al/njoftim-789/" TargetMode="External"/><Relationship Id="rId3" Type="http://schemas.openxmlformats.org/officeDocument/2006/relationships/webSettings" Target="webSettings.xml"/><Relationship Id="rId7" Type="http://schemas.openxmlformats.org/officeDocument/2006/relationships/hyperlink" Target="https://kpa.al/njoftim-637/" TargetMode="External"/><Relationship Id="rId12" Type="http://schemas.openxmlformats.org/officeDocument/2006/relationships/hyperlink" Target="https://kpa.al/njoftim-76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pa.al/njoftim-510/" TargetMode="External"/><Relationship Id="rId11" Type="http://schemas.openxmlformats.org/officeDocument/2006/relationships/hyperlink" Target="https://kpa.al/njoftim-729/" TargetMode="External"/><Relationship Id="rId5" Type="http://schemas.openxmlformats.org/officeDocument/2006/relationships/hyperlink" Target="https://kpa.al/wp-content/uploads/2022/07/Vendimi_Bujar_Memia_anonimizuar.pdf" TargetMode="External"/><Relationship Id="rId15" Type="http://schemas.openxmlformats.org/officeDocument/2006/relationships/hyperlink" Target="https://kpa.al/njoftim-vendimi-142/" TargetMode="External"/><Relationship Id="rId10" Type="http://schemas.openxmlformats.org/officeDocument/2006/relationships/hyperlink" Target="https://kpa.al/njoftim-728/" TargetMode="External"/><Relationship Id="rId4" Type="http://schemas.openxmlformats.org/officeDocument/2006/relationships/hyperlink" Target="https://kpa.al/ceshtje-juridiksioni-disiplinor-2021/" TargetMode="External"/><Relationship Id="rId9" Type="http://schemas.openxmlformats.org/officeDocument/2006/relationships/hyperlink" Target="https://kpa.al/njoftim-693/" TargetMode="External"/><Relationship Id="rId14" Type="http://schemas.openxmlformats.org/officeDocument/2006/relationships/hyperlink" Target="https://kpa.al/njoftim-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2023-10-23T13:21:00Z</dcterms:created>
  <dcterms:modified xsi:type="dcterms:W3CDTF">2023-10-23T13:21:00Z</dcterms:modified>
</cp:coreProperties>
</file>