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415" w:rsidRPr="00841C38" w:rsidRDefault="00F40415" w:rsidP="00F40415">
      <w:pPr>
        <w:pStyle w:val="NormalWeb"/>
        <w:shd w:val="clear" w:color="auto" w:fill="FFFFFF"/>
        <w:spacing w:before="0" w:beforeAutospacing="0" w:after="0" w:afterAutospacing="0"/>
        <w:jc w:val="both"/>
        <w:rPr>
          <w:color w:val="000000"/>
        </w:rPr>
      </w:pPr>
      <w:r w:rsidRPr="00841C38">
        <w:rPr>
          <w:color w:val="000000"/>
          <w:bdr w:val="none" w:sz="0" w:space="0" w:color="auto" w:frame="1"/>
        </w:rPr>
        <w:t xml:space="preserve">The Appeal Chamber has received requests for review of decisions, with regard to which you can get information </w:t>
      </w:r>
      <w:r>
        <w:rPr>
          <w:color w:val="000000"/>
          <w:bdr w:val="none" w:sz="0" w:space="0" w:color="auto" w:frame="1"/>
        </w:rPr>
        <w:t>at the</w:t>
      </w:r>
      <w:r w:rsidRPr="00841C38">
        <w:rPr>
          <w:color w:val="000000"/>
          <w:bdr w:val="none" w:sz="0" w:space="0" w:color="auto" w:frame="1"/>
        </w:rPr>
        <w:t xml:space="preserve"> AC’s official website </w:t>
      </w:r>
      <w:hyperlink r:id="rId5" w:tgtFrame="_blank" w:history="1">
        <w:r w:rsidRPr="00841C38">
          <w:rPr>
            <w:rStyle w:val="Hyperlink"/>
            <w:bdr w:val="none" w:sz="0" w:space="0" w:color="auto" w:frame="1"/>
          </w:rPr>
          <w:t>ëëë.kpa.al</w:t>
        </w:r>
      </w:hyperlink>
      <w:r w:rsidRPr="00841C38">
        <w:rPr>
          <w:color w:val="000000"/>
          <w:bdr w:val="none" w:sz="0" w:space="0" w:color="auto" w:frame="1"/>
        </w:rPr>
        <w:t>, as follows:    </w:t>
      </w:r>
    </w:p>
    <w:p w:rsidR="00F40415" w:rsidRPr="00841C38" w:rsidRDefault="00F40415" w:rsidP="00F40415">
      <w:pPr>
        <w:pStyle w:val="NormalWeb"/>
        <w:shd w:val="clear" w:color="auto" w:fill="FFFFFF"/>
        <w:spacing w:before="0" w:beforeAutospacing="0" w:after="0" w:afterAutospacing="0"/>
        <w:jc w:val="both"/>
        <w:rPr>
          <w:color w:val="000000"/>
        </w:rPr>
      </w:pP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In the section “Cases”, at link: </w:t>
      </w:r>
      <w:hyperlink r:id="rId6" w:tgtFrame="_blank" w:history="1">
        <w:r w:rsidRPr="00841C38">
          <w:rPr>
            <w:rStyle w:val="Hyperlink"/>
            <w:bdr w:val="none" w:sz="0" w:space="0" w:color="auto" w:frame="1"/>
          </w:rPr>
          <w:t>https://kpa.al/juridiksion-rivleresimi-sipas-viteve/</w:t>
        </w:r>
      </w:hyperlink>
      <w:r w:rsidRPr="00841C38">
        <w:rPr>
          <w:color w:val="000000"/>
          <w:bdr w:val="none" w:sz="0" w:space="0" w:color="auto" w:frame="1"/>
        </w:rPr>
        <w:t>  there are all the cases that belong to the re-evaluation jurisdiction which are classified by years. In order to find the requests for decision</w:t>
      </w:r>
      <w:r>
        <w:rPr>
          <w:color w:val="000000"/>
          <w:bdr w:val="none" w:sz="0" w:space="0" w:color="auto" w:frame="1"/>
        </w:rPr>
        <w:t>’s</w:t>
      </w:r>
      <w:r w:rsidRPr="00841C38">
        <w:rPr>
          <w:color w:val="000000"/>
          <w:bdr w:val="none" w:sz="0" w:space="0" w:color="auto" w:frame="1"/>
        </w:rPr>
        <w:t xml:space="preserve"> review, you simply enter the relevant year and through the title you will find the cases for which there has been a request decision’s review.</w:t>
      </w:r>
    </w:p>
    <w:p w:rsidR="00F40415" w:rsidRPr="00841C38" w:rsidRDefault="00F40415" w:rsidP="00F40415">
      <w:pPr>
        <w:pStyle w:val="NormalWeb"/>
        <w:shd w:val="clear" w:color="auto" w:fill="FFFFFF"/>
        <w:spacing w:before="0" w:beforeAutospacing="0" w:after="0" w:afterAutospacing="0"/>
        <w:jc w:val="both"/>
        <w:rPr>
          <w:color w:val="000000"/>
        </w:rPr>
      </w:pPr>
      <w:r w:rsidRPr="00841C38">
        <w:rPr>
          <w:color w:val="000000"/>
          <w:bdr w:val="none" w:sz="0" w:space="0" w:color="auto" w:frame="1"/>
        </w:rPr>
        <w:t>An option titled “decision’s review” has been added only for cases for which such a request has been submitted to the Appeal Chamber, for example, in the link </w:t>
      </w:r>
      <w:hyperlink r:id="rId7" w:tgtFrame="_blank" w:history="1">
        <w:r w:rsidRPr="00841C38">
          <w:rPr>
            <w:rStyle w:val="Hyperlink"/>
            <w:bdr w:val="none" w:sz="0" w:space="0" w:color="auto" w:frame="1"/>
          </w:rPr>
          <w:t>https://kpa.al/juridiksion-rivleresimi-2018/</w:t>
        </w:r>
      </w:hyperlink>
      <w:r w:rsidRPr="00841C38">
        <w:rPr>
          <w:color w:val="000000"/>
          <w:bdr w:val="none" w:sz="0" w:space="0" w:color="auto" w:frame="1"/>
        </w:rPr>
        <w:t>, you will find the title:  </w:t>
      </w:r>
    </w:p>
    <w:p w:rsidR="00F40415" w:rsidRPr="00841C38" w:rsidRDefault="00F40415" w:rsidP="00F40415">
      <w:pPr>
        <w:pStyle w:val="NormalWeb"/>
        <w:shd w:val="clear" w:color="auto" w:fill="FFFFFF"/>
        <w:spacing w:before="0" w:beforeAutospacing="0" w:after="0" w:afterAutospacing="0"/>
        <w:jc w:val="both"/>
        <w:rPr>
          <w:color w:val="000000"/>
        </w:rPr>
      </w:pPr>
      <w:r w:rsidRPr="00841C38">
        <w:rPr>
          <w:b/>
          <w:bCs/>
          <w:color w:val="000000"/>
          <w:bdr w:val="none" w:sz="0" w:space="0" w:color="auto" w:frame="1"/>
        </w:rPr>
        <w:t> </w:t>
      </w:r>
      <w:r w:rsidRPr="00841C38">
        <w:rPr>
          <w:b/>
          <w:bCs/>
          <w:color w:val="000000"/>
          <w:bdr w:val="none" w:sz="0" w:space="0" w:color="auto" w:frame="1"/>
        </w:rPr>
        <w:t> </w:t>
      </w:r>
      <w:r w:rsidRPr="00841C38">
        <w:rPr>
          <w:b/>
          <w:bCs/>
          <w:color w:val="000000"/>
          <w:bdr w:val="none" w:sz="0" w:space="0" w:color="auto" w:frame="1"/>
        </w:rPr>
        <w:t> </w:t>
      </w:r>
      <w:r w:rsidRPr="00841C38">
        <w:rPr>
          <w:b/>
          <w:bCs/>
          <w:color w:val="000000"/>
          <w:bdr w:val="none" w:sz="0" w:space="0" w:color="auto" w:frame="1"/>
        </w:rPr>
        <w:t> </w:t>
      </w:r>
      <w:r w:rsidRPr="00841C38">
        <w:rPr>
          <w:b/>
          <w:bCs/>
          <w:color w:val="000000"/>
          <w:bdr w:val="none" w:sz="0" w:space="0" w:color="auto" w:frame="1"/>
        </w:rPr>
        <w:t> </w:t>
      </w:r>
      <w:r w:rsidRPr="00841C38">
        <w:rPr>
          <w:b/>
          <w:bCs/>
          <w:color w:val="000000"/>
          <w:bdr w:val="none" w:sz="0" w:space="0" w:color="auto" w:frame="1"/>
        </w:rPr>
        <w:t> </w:t>
      </w:r>
      <w:r w:rsidRPr="00841C38">
        <w:rPr>
          <w:b/>
          <w:bCs/>
          <w:color w:val="000000"/>
          <w:bdr w:val="none" w:sz="0" w:space="0" w:color="auto" w:frame="1"/>
        </w:rPr>
        <w:t>“Case (JR) no. 40/2018, dated 18.12.2018 (Assessee Arben Dollapaj)</w:t>
      </w:r>
      <w:r w:rsidRPr="00841C38">
        <w:rPr>
          <w:color w:val="000000"/>
          <w:bdr w:val="none" w:sz="0" w:space="0" w:color="auto" w:frame="1"/>
        </w:rPr>
        <w:t> – Request for decision’s review” and so on and so forth, even for cases corresponding to 2018 and onwards, for the successive years. In this section, you will find all the data of the case, the name, the subject, the trial panel of the case.</w:t>
      </w:r>
    </w:p>
    <w:p w:rsidR="00F40415" w:rsidRPr="00841C38" w:rsidRDefault="00F40415" w:rsidP="00F40415">
      <w:pPr>
        <w:pStyle w:val="NormalWeb"/>
        <w:shd w:val="clear" w:color="auto" w:fill="FFFFFF"/>
        <w:spacing w:before="0" w:beforeAutospacing="0" w:after="0" w:afterAutospacing="0"/>
        <w:jc w:val="both"/>
        <w:rPr>
          <w:color w:val="000000"/>
        </w:rPr>
      </w:pP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w:t>
      </w:r>
      <w:r w:rsidRPr="00841C38">
        <w:rPr>
          <w:color w:val="000000"/>
          <w:bdr w:val="none" w:sz="0" w:space="0" w:color="auto" w:frame="1"/>
        </w:rPr>
        <w:t xml:space="preserve"> With regard to your request no. 4, </w:t>
      </w:r>
      <w:r>
        <w:rPr>
          <w:color w:val="000000"/>
          <w:bdr w:val="none" w:sz="0" w:space="0" w:color="auto" w:frame="1"/>
        </w:rPr>
        <w:t>‘</w:t>
      </w:r>
      <w:r w:rsidRPr="00841C38">
        <w:rPr>
          <w:color w:val="000000"/>
          <w:bdr w:val="none" w:sz="0" w:space="0" w:color="auto" w:frame="1"/>
        </w:rPr>
        <w:t>how many dismissal decisions were made in total by the Appeal Chamber, where Mr.*** was a member of the trial panel</w:t>
      </w:r>
      <w:r>
        <w:rPr>
          <w:color w:val="000000"/>
          <w:bdr w:val="none" w:sz="0" w:space="0" w:color="auto" w:frame="1"/>
        </w:rPr>
        <w:t>’</w:t>
      </w:r>
      <w:r w:rsidRPr="00841C38">
        <w:rPr>
          <w:color w:val="000000"/>
          <w:bdr w:val="none" w:sz="0" w:space="0" w:color="auto" w:frame="1"/>
        </w:rPr>
        <w:t xml:space="preserve">, you can also refer to the official website at the link </w:t>
      </w:r>
      <w:hyperlink r:id="rId8" w:tgtFrame="_blank" w:history="1">
        <w:r w:rsidRPr="00841C38">
          <w:rPr>
            <w:rStyle w:val="Hyperlink"/>
            <w:bdr w:val="none" w:sz="0" w:space="0" w:color="auto" w:frame="1"/>
          </w:rPr>
          <w:t>https://kpa.al/juridiksion-rivleresimi-vendime/</w:t>
        </w:r>
      </w:hyperlink>
      <w:r w:rsidRPr="00841C38">
        <w:rPr>
          <w:color w:val="000000"/>
          <w:bdr w:val="none" w:sz="0" w:space="0" w:color="auto" w:frame="1"/>
        </w:rPr>
        <w:t xml:space="preserve">, where there are published the reasoned decisions </w:t>
      </w:r>
      <w:r>
        <w:rPr>
          <w:color w:val="000000"/>
          <w:bdr w:val="none" w:sz="0" w:space="0" w:color="auto" w:frame="1"/>
        </w:rPr>
        <w:t>by</w:t>
      </w:r>
      <w:r w:rsidRPr="00841C38">
        <w:rPr>
          <w:color w:val="000000"/>
          <w:bdr w:val="none" w:sz="0" w:space="0" w:color="auto" w:frame="1"/>
        </w:rPr>
        <w:t xml:space="preserve"> years, whose first page comprises the composition of the trial panel of the case.  </w:t>
      </w:r>
    </w:p>
    <w:p w:rsidR="00CB0698" w:rsidRDefault="00CB0698">
      <w:bookmarkStart w:id="0" w:name="_GoBack"/>
      <w:bookmarkEnd w:id="0"/>
    </w:p>
    <w:sectPr w:rsidR="00CB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077"/>
    <w:multiLevelType w:val="hybridMultilevel"/>
    <w:tmpl w:val="51E077B4"/>
    <w:lvl w:ilvl="0" w:tplc="0D7E1058">
      <w:start w:val="2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30"/>
    <w:rsid w:val="00227130"/>
    <w:rsid w:val="002536DC"/>
    <w:rsid w:val="005332E3"/>
    <w:rsid w:val="00617FDA"/>
    <w:rsid w:val="00CB0698"/>
    <w:rsid w:val="00D16D03"/>
    <w:rsid w:val="00F40415"/>
    <w:rsid w:val="00F9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66C4"/>
  <w15:chartTrackingRefBased/>
  <w15:docId w15:val="{1697E667-792C-47A7-83BB-E21D1DA6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D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1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FDA"/>
    <w:rPr>
      <w:b/>
      <w:bCs/>
    </w:rPr>
  </w:style>
  <w:style w:type="character" w:styleId="Hyperlink">
    <w:name w:val="Hyperlink"/>
    <w:basedOn w:val="DefaultParagraphFont"/>
    <w:uiPriority w:val="99"/>
    <w:unhideWhenUsed/>
    <w:rsid w:val="00617FDA"/>
    <w:rPr>
      <w:color w:val="0563C1" w:themeColor="hyperlink"/>
      <w:u w:val="single"/>
    </w:rPr>
  </w:style>
  <w:style w:type="paragraph" w:styleId="ListParagraph">
    <w:name w:val="List Paragraph"/>
    <w:basedOn w:val="Normal"/>
    <w:uiPriority w:val="34"/>
    <w:qFormat/>
    <w:rsid w:val="00253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a.al/juridiksion-rivleresimi-vendime/" TargetMode="External"/><Relationship Id="rId3" Type="http://schemas.openxmlformats.org/officeDocument/2006/relationships/settings" Target="settings.xml"/><Relationship Id="rId7" Type="http://schemas.openxmlformats.org/officeDocument/2006/relationships/hyperlink" Target="https://kpa.al/juridiksion-rivleresimi-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a.al/juridiksion-rivleresimi-sipas-viteve/" TargetMode="External"/><Relationship Id="rId5" Type="http://schemas.openxmlformats.org/officeDocument/2006/relationships/hyperlink" Target="http://www.kpa.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2023-10-17T12:16:00Z</dcterms:created>
  <dcterms:modified xsi:type="dcterms:W3CDTF">2023-10-17T12:16:00Z</dcterms:modified>
</cp:coreProperties>
</file>