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15" w:rsidRPr="009D1976" w:rsidRDefault="00786315" w:rsidP="0078631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bdr w:val="none" w:sz="0" w:space="0" w:color="auto" w:frame="1"/>
        </w:rPr>
      </w:pPr>
      <w:r w:rsidRPr="009D1976">
        <w:rPr>
          <w:color w:val="000000"/>
          <w:bdr w:val="none" w:sz="0" w:space="0" w:color="auto" w:frame="1"/>
        </w:rPr>
        <w:t xml:space="preserve">8 January 2024 </w:t>
      </w:r>
    </w:p>
    <w:p w:rsidR="00786315" w:rsidRPr="009D1976" w:rsidRDefault="00786315" w:rsidP="00786315">
      <w:pPr>
        <w:pStyle w:val="NormalWeb"/>
        <w:shd w:val="clear" w:color="auto" w:fill="FFFFFF"/>
        <w:spacing w:after="0" w:line="300" w:lineRule="atLeast"/>
        <w:jc w:val="both"/>
        <w:rPr>
          <w:color w:val="000000"/>
        </w:rPr>
      </w:pPr>
      <w:r w:rsidRPr="009D1976">
        <w:rPr>
          <w:color w:val="000000"/>
        </w:rPr>
        <w:t>Pursuant to the definition of Article 2, Paragraph 2, of Law no. 119/2014 “On the right to information”, as amended, the Special Appeal Chamber does not have the statistical information requested by you, as it has not produced it.</w:t>
      </w:r>
    </w:p>
    <w:p w:rsidR="00786315" w:rsidRPr="009D1976" w:rsidRDefault="00786315" w:rsidP="0078631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D1976">
        <w:rPr>
          <w:color w:val="000000"/>
        </w:rPr>
        <w:t xml:space="preserve">You can find the statistical information produced by the Appeal Chamber on the link: </w:t>
      </w:r>
      <w:r w:rsidRPr="009D1976">
        <w:rPr>
          <w:color w:val="000000"/>
          <w:bdr w:val="none" w:sz="0" w:space="0" w:color="auto" w:frame="1"/>
        </w:rPr>
        <w:t> </w:t>
      </w:r>
    </w:p>
    <w:p w:rsidR="00786315" w:rsidRPr="009D1976" w:rsidRDefault="00786315" w:rsidP="0078631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hyperlink r:id="rId4" w:tgtFrame="_blank" w:history="1">
        <w:r w:rsidRPr="009D1976">
          <w:rPr>
            <w:rStyle w:val="Hyperlink"/>
            <w:bdr w:val="none" w:sz="0" w:space="0" w:color="auto" w:frame="1"/>
          </w:rPr>
          <w:t>https://kpa.al/ëp-content/uploads/2023/07/Raportim-periodik-Programi-i-Transparences-2023-1.pdf</w:t>
        </w:r>
      </w:hyperlink>
      <w:r w:rsidRPr="009D1976">
        <w:rPr>
          <w:color w:val="000000"/>
          <w:bdr w:val="none" w:sz="0" w:space="0" w:color="auto" w:frame="1"/>
        </w:rPr>
        <w:t> </w:t>
      </w:r>
    </w:p>
    <w:p w:rsidR="00786315" w:rsidRPr="009D1976" w:rsidRDefault="00786315" w:rsidP="0078631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D1976">
        <w:rPr>
          <w:color w:val="000000"/>
          <w:bdr w:val="none" w:sz="0" w:space="0" w:color="auto" w:frame="1"/>
        </w:rPr>
        <w:t> </w:t>
      </w:r>
    </w:p>
    <w:p w:rsidR="00786315" w:rsidRPr="009D1976" w:rsidRDefault="00786315" w:rsidP="0078631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D1976">
        <w:rPr>
          <w:color w:val="000000"/>
          <w:bdr w:val="none" w:sz="0" w:space="0" w:color="auto" w:frame="1"/>
        </w:rPr>
        <w:t xml:space="preserve">We inform you that for your study purposes, you can refer to the official website of the Appeal Chamber, at </w:t>
      </w:r>
      <w:hyperlink r:id="rId5" w:history="1">
        <w:r w:rsidRPr="009D1976">
          <w:rPr>
            <w:rStyle w:val="Hyperlink"/>
            <w:bdr w:val="none" w:sz="0" w:space="0" w:color="auto" w:frame="1"/>
          </w:rPr>
          <w:t>www.kpa.al</w:t>
        </w:r>
      </w:hyperlink>
      <w:r w:rsidRPr="009D1976">
        <w:rPr>
          <w:color w:val="000000"/>
          <w:bdr w:val="none" w:sz="0" w:space="0" w:color="auto" w:frame="1"/>
        </w:rPr>
        <w:t xml:space="preserve">, where under the tab “decision” </w:t>
      </w:r>
      <w:hyperlink r:id="rId6" w:tgtFrame="_blank" w:history="1">
        <w:r w:rsidRPr="009D1976">
          <w:rPr>
            <w:rStyle w:val="Hyperlink"/>
            <w:bdr w:val="none" w:sz="0" w:space="0" w:color="auto" w:frame="1"/>
          </w:rPr>
          <w:t>https://kpa.al/juridiksion-rivleresimi-vendime/</w:t>
        </w:r>
      </w:hyperlink>
      <w:r w:rsidRPr="009D1976">
        <w:rPr>
          <w:color w:val="000000"/>
          <w:bdr w:val="none" w:sz="0" w:space="0" w:color="auto" w:frame="1"/>
        </w:rPr>
        <w:t xml:space="preserve">, there are published all the reasoned decisions, classified by years. As well, you may refer to tab “Cases” </w:t>
      </w:r>
      <w:hyperlink r:id="rId7" w:tgtFrame="_blank" w:history="1">
        <w:r w:rsidRPr="009D1976">
          <w:rPr>
            <w:rStyle w:val="Hyperlink"/>
            <w:bdr w:val="none" w:sz="0" w:space="0" w:color="auto" w:frame="1"/>
          </w:rPr>
          <w:t>https://kpa.al/juridiksion-rivleresimi-sipas-viteve/</w:t>
        </w:r>
      </w:hyperlink>
      <w:r w:rsidRPr="009D1976">
        <w:rPr>
          <w:color w:val="000000"/>
          <w:bdr w:val="none" w:sz="0" w:space="0" w:color="auto" w:frame="1"/>
        </w:rPr>
        <w:t xml:space="preserve">, where you will find updates on very registered case with the Appeal Chamber. </w:t>
      </w:r>
    </w:p>
    <w:p w:rsidR="00786315" w:rsidRPr="009D1976" w:rsidRDefault="00786315" w:rsidP="0078631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D1976">
        <w:rPr>
          <w:color w:val="000000"/>
          <w:bdr w:val="none" w:sz="0" w:space="0" w:color="auto" w:frame="1"/>
        </w:rPr>
        <w:t> </w:t>
      </w:r>
    </w:p>
    <w:p w:rsidR="00786315" w:rsidRPr="009D1976" w:rsidRDefault="00786315" w:rsidP="0078631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D1976">
        <w:rPr>
          <w:color w:val="000000"/>
          <w:bdr w:val="none" w:sz="0" w:space="0" w:color="auto" w:frame="1"/>
        </w:rPr>
        <w:t xml:space="preserve">With regard to the decisions announced by the Appeal Chamber, but pending reasoning, you can refer to the tab “Announcements” at </w:t>
      </w:r>
      <w:hyperlink r:id="rId8" w:tgtFrame="_blank" w:history="1">
        <w:r w:rsidRPr="009D1976">
          <w:rPr>
            <w:rStyle w:val="Hyperlink"/>
            <w:bdr w:val="none" w:sz="0" w:space="0" w:color="auto" w:frame="1"/>
          </w:rPr>
          <w:t>https://kpa.al/njoftime-per-shtyp/</w:t>
        </w:r>
      </w:hyperlink>
      <w:r w:rsidRPr="009D1976">
        <w:rPr>
          <w:rStyle w:val="Hyperlink"/>
          <w:bdr w:val="none" w:sz="0" w:space="0" w:color="auto" w:frame="1"/>
        </w:rPr>
        <w:t xml:space="preserve"> </w:t>
      </w:r>
      <w:r w:rsidRPr="009D1976">
        <w:rPr>
          <w:color w:val="000000"/>
          <w:bdr w:val="none" w:sz="0" w:space="0" w:color="auto" w:frame="1"/>
        </w:rPr>
        <w:t>as well as on the calendar on the main page, where there are published the announcements, decisions by dates and any other information related to the activity of the Appeal Chamber. </w:t>
      </w:r>
    </w:p>
    <w:p w:rsidR="00A4575C" w:rsidRDefault="00A4575C">
      <w:bookmarkStart w:id="0" w:name="_GoBack"/>
      <w:bookmarkEnd w:id="0"/>
    </w:p>
    <w:sectPr w:rsidR="00A4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FF"/>
    <w:rsid w:val="000729DA"/>
    <w:rsid w:val="005E3EFF"/>
    <w:rsid w:val="00642202"/>
    <w:rsid w:val="00786315"/>
    <w:rsid w:val="00A4575C"/>
    <w:rsid w:val="00B12974"/>
    <w:rsid w:val="00B227EE"/>
    <w:rsid w:val="00B3713B"/>
    <w:rsid w:val="00B6467E"/>
    <w:rsid w:val="00B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8BD7"/>
  <w15:chartTrackingRefBased/>
  <w15:docId w15:val="{44DA3FD6-9C17-4FEC-BDCE-5EFA9E69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a.al/njoftime-per-shty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a.al/juridiksion-rivleresimi-sipas-vite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a.al/juridiksion-rivleresimi-vendime/" TargetMode="External"/><Relationship Id="rId5" Type="http://schemas.openxmlformats.org/officeDocument/2006/relationships/hyperlink" Target="http://www.kpa.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a.al/wp-content/uploads/2023/07/Raportim-periodik-Programi-i-Transparences-2023-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2</cp:revision>
  <dcterms:created xsi:type="dcterms:W3CDTF">2024-01-19T12:30:00Z</dcterms:created>
  <dcterms:modified xsi:type="dcterms:W3CDTF">2024-01-19T12:30:00Z</dcterms:modified>
</cp:coreProperties>
</file>