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36EB" w14:textId="77777777" w:rsidR="00FA02BC" w:rsidRDefault="00FA02BC" w:rsidP="00FA02BC">
      <w:pPr>
        <w:pStyle w:val="NormalWeb"/>
        <w:jc w:val="both"/>
        <w:rPr>
          <w:color w:val="000000"/>
        </w:rPr>
      </w:pPr>
      <w:r>
        <w:rPr>
          <w:color w:val="000000"/>
        </w:rPr>
        <w:t>16.02.2024</w:t>
      </w:r>
    </w:p>
    <w:p w14:paraId="42F7B342" w14:textId="77777777" w:rsidR="00FA02BC" w:rsidRDefault="00FA02BC" w:rsidP="00FA02BC">
      <w:pPr>
        <w:pStyle w:val="NormalWeb"/>
        <w:jc w:val="both"/>
        <w:rPr>
          <w:color w:val="000000"/>
        </w:rPr>
      </w:pPr>
      <w:r>
        <w:rPr>
          <w:color w:val="000000"/>
        </w:rPr>
        <w:t>I request that all the procedural acts that are included in the trial file of the Appeal Chamber be made available to me: the acts by which the trial panel has been assigned, the announcement of the trial panel, the report of the case rapporteur, the financial analysis carried out for the case, copies of all communications with the international observers, explanations, requests for reopening the administrative investigation, etc.</w:t>
      </w:r>
    </w:p>
    <w:p w14:paraId="280C1D14" w14:textId="77777777" w:rsidR="00FA02BC" w:rsidRDefault="00FA02BC"/>
    <w:sectPr w:rsidR="00FA0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BC"/>
    <w:rsid w:val="00FA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ED81"/>
  <w15:chartTrackingRefBased/>
  <w15:docId w15:val="{46E867D9-46A1-4D13-A567-28DB336F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2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2024-04-12T12:48:00Z</dcterms:created>
  <dcterms:modified xsi:type="dcterms:W3CDTF">2024-04-12T12:49:00Z</dcterms:modified>
</cp:coreProperties>
</file>