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0C0B2" w14:textId="77777777" w:rsidR="00137271" w:rsidRPr="001743DD" w:rsidRDefault="00137271" w:rsidP="00137271">
      <w:pPr>
        <w:jc w:val="both"/>
        <w:rPr>
          <w:rFonts w:ascii="Times New Roman" w:hAnsi="Times New Roman" w:cs="Times New Roman"/>
          <w:sz w:val="24"/>
          <w:szCs w:val="24"/>
        </w:rPr>
      </w:pPr>
      <w:r w:rsidRPr="001743DD">
        <w:rPr>
          <w:rFonts w:ascii="Times New Roman" w:hAnsi="Times New Roman" w:cs="Times New Roman"/>
          <w:sz w:val="24"/>
          <w:szCs w:val="24"/>
        </w:rPr>
        <w:t xml:space="preserve">21.10.2024 </w:t>
      </w:r>
    </w:p>
    <w:p w14:paraId="1A6D36C5" w14:textId="77777777" w:rsidR="00137271" w:rsidRPr="00EE2776" w:rsidRDefault="00137271" w:rsidP="00137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Pursuant to</w:t>
      </w:r>
      <w:r w:rsidRPr="00EE2776">
        <w:rPr>
          <w:rFonts w:ascii="Times New Roman" w:hAnsi="Times New Roman" w:cs="Times New Roman"/>
          <w:sz w:val="24"/>
          <w:szCs w:val="24"/>
        </w:rPr>
        <w:t xml:space="preserve"> Article 3, P</w:t>
      </w:r>
      <w:r>
        <w:rPr>
          <w:rFonts w:ascii="Times New Roman" w:hAnsi="Times New Roman" w:cs="Times New Roman"/>
          <w:sz w:val="24"/>
          <w:szCs w:val="24"/>
        </w:rPr>
        <w:t>aragraph</w:t>
      </w:r>
      <w:r w:rsidRPr="00EE2776">
        <w:rPr>
          <w:rFonts w:ascii="Times New Roman" w:hAnsi="Times New Roman" w:cs="Times New Roman"/>
          <w:sz w:val="24"/>
          <w:szCs w:val="24"/>
        </w:rPr>
        <w:t xml:space="preserve"> 2, of Law no. 119/2014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E2776">
        <w:rPr>
          <w:rFonts w:ascii="Times New Roman" w:hAnsi="Times New Roman" w:cs="Times New Roman"/>
          <w:sz w:val="24"/>
          <w:szCs w:val="24"/>
        </w:rPr>
        <w:t>On the right to information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E2776">
        <w:rPr>
          <w:rFonts w:ascii="Times New Roman" w:hAnsi="Times New Roman" w:cs="Times New Roman"/>
          <w:sz w:val="24"/>
          <w:szCs w:val="24"/>
        </w:rPr>
        <w:t xml:space="preserve">, as amended, we inform you that the Special Appeal </w:t>
      </w:r>
      <w:r>
        <w:rPr>
          <w:rFonts w:ascii="Times New Roman" w:hAnsi="Times New Roman" w:cs="Times New Roman"/>
          <w:sz w:val="24"/>
          <w:szCs w:val="24"/>
        </w:rPr>
        <w:t>Chamber</w:t>
      </w:r>
      <w:r w:rsidRPr="00EE2776">
        <w:rPr>
          <w:rFonts w:ascii="Times New Roman" w:hAnsi="Times New Roman" w:cs="Times New Roman"/>
          <w:sz w:val="24"/>
          <w:szCs w:val="24"/>
        </w:rPr>
        <w:t xml:space="preserve"> does not </w:t>
      </w:r>
      <w:r>
        <w:rPr>
          <w:rFonts w:ascii="Times New Roman" w:hAnsi="Times New Roman" w:cs="Times New Roman"/>
          <w:sz w:val="24"/>
          <w:szCs w:val="24"/>
        </w:rPr>
        <w:t>have</w:t>
      </w:r>
      <w:r w:rsidRPr="00EE2776">
        <w:rPr>
          <w:rFonts w:ascii="Times New Roman" w:hAnsi="Times New Roman" w:cs="Times New Roman"/>
          <w:sz w:val="24"/>
          <w:szCs w:val="24"/>
        </w:rPr>
        <w:t xml:space="preserve"> the document requested by you.</w:t>
      </w:r>
    </w:p>
    <w:p w14:paraId="6ADAEFB1" w14:textId="77777777" w:rsidR="00137271" w:rsidRPr="001743DD" w:rsidRDefault="00137271" w:rsidP="00137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may find the r</w:t>
      </w:r>
      <w:r w:rsidRPr="00EE2776">
        <w:rPr>
          <w:rFonts w:ascii="Times New Roman" w:hAnsi="Times New Roman" w:cs="Times New Roman"/>
          <w:sz w:val="24"/>
          <w:szCs w:val="24"/>
        </w:rPr>
        <w:t>easoned decision no. ***, date ***, of case no. ***, dated ***, belonging to Mr. *** in Albanian, in the following link:</w:t>
      </w:r>
    </w:p>
    <w:p w14:paraId="6C2A481E" w14:textId="77777777" w:rsidR="00137271" w:rsidRPr="001743DD" w:rsidRDefault="00137271" w:rsidP="0013727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tgtFrame="_blank" w:tooltip="https://kpa.al/wp-content/uploads/2021/05/Vendimi-_Arben-Pasho_perfshire_paralelin_pakicen_per_web.pdf" w:history="1">
        <w:r w:rsidRPr="001743DD">
          <w:rPr>
            <w:rStyle w:val="Hyperlink"/>
            <w:rFonts w:ascii="Times New Roman" w:hAnsi="Times New Roman" w:cs="Times New Roman"/>
            <w:sz w:val="24"/>
            <w:szCs w:val="24"/>
          </w:rPr>
          <w:t>https://kpa.al/ëp-content/uploads/2021/05/Vendimi-_Arben-Pasho_perfshire_paralelin_pakicen_per_ëeb.pdf</w:t>
        </w:r>
      </w:hyperlink>
    </w:p>
    <w:p w14:paraId="0F738B1A" w14:textId="77777777" w:rsidR="00E8428E" w:rsidRPr="00137271" w:rsidRDefault="00E8428E" w:rsidP="00137271"/>
    <w:sectPr w:rsidR="00E8428E" w:rsidRPr="00137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E"/>
    <w:rsid w:val="00137271"/>
    <w:rsid w:val="001E52FC"/>
    <w:rsid w:val="002D758F"/>
    <w:rsid w:val="002E7382"/>
    <w:rsid w:val="00333D54"/>
    <w:rsid w:val="00436F2E"/>
    <w:rsid w:val="00461B70"/>
    <w:rsid w:val="00733EA2"/>
    <w:rsid w:val="009446D2"/>
    <w:rsid w:val="00E8428E"/>
    <w:rsid w:val="00F1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7C43"/>
  <w15:chartTrackingRefBased/>
  <w15:docId w15:val="{67409BC0-A4C1-48B8-8582-45E5E4E0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pa.al/wp-content/uploads/2021/05/Vendimi-_Arben-Pasho_perfshire_paralelin_pakicen_per_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2024-11-11T13:45:00Z</dcterms:created>
  <dcterms:modified xsi:type="dcterms:W3CDTF">2024-11-11T13:45:00Z</dcterms:modified>
</cp:coreProperties>
</file>